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F6" w:rsidRPr="008858AE" w:rsidRDefault="004A7BF6" w:rsidP="004A7BF6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val="sv-SE"/>
        </w:rPr>
      </w:pPr>
    </w:p>
    <w:p w:rsidR="004A7BF6" w:rsidRDefault="004A7BF6" w:rsidP="004A7BF6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28"/>
          <w:szCs w:val="28"/>
          <w:lang w:val="sv-SE"/>
        </w:rPr>
      </w:pPr>
    </w:p>
    <w:p w:rsidR="004A7BF6" w:rsidRDefault="004A7BF6" w:rsidP="004A7BF6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28"/>
          <w:szCs w:val="28"/>
          <w:lang w:val="sv-SE"/>
        </w:rPr>
      </w:pPr>
    </w:p>
    <w:p w:rsidR="004A7BF6" w:rsidRDefault="004A7BF6" w:rsidP="004A7BF6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28"/>
          <w:szCs w:val="28"/>
          <w:lang w:val="sv-SE"/>
        </w:rPr>
      </w:pPr>
    </w:p>
    <w:p w:rsidR="004A7BF6" w:rsidRPr="008858AE" w:rsidRDefault="004A7BF6" w:rsidP="004A7BF6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b/>
          <w:sz w:val="28"/>
          <w:szCs w:val="28"/>
          <w:lang w:val="sv-SE"/>
        </w:rPr>
        <w:t xml:space="preserve">Ansökan skall vara tillhanda hos handläggaren </w:t>
      </w:r>
      <w:r>
        <w:rPr>
          <w:rFonts w:ascii="Georgia" w:eastAsia="Times New Roman" w:hAnsi="Georgia" w:cs="Times New Roman"/>
          <w:b/>
          <w:sz w:val="28"/>
          <w:szCs w:val="28"/>
          <w:lang w:val="sv-SE"/>
        </w:rPr>
        <w:t>senast</w:t>
      </w:r>
      <w:r w:rsidRPr="008858AE">
        <w:rPr>
          <w:rFonts w:ascii="Georgia" w:eastAsia="Times New Roman" w:hAnsi="Georgia" w:cs="Times New Roman"/>
          <w:b/>
          <w:sz w:val="28"/>
          <w:szCs w:val="28"/>
          <w:lang w:val="sv-SE"/>
        </w:rPr>
        <w:t xml:space="preserve"> </w:t>
      </w:r>
      <w:r>
        <w:rPr>
          <w:rFonts w:ascii="Georgia" w:eastAsia="Times New Roman" w:hAnsi="Georgia" w:cs="Times New Roman"/>
          <w:b/>
          <w:sz w:val="28"/>
          <w:szCs w:val="28"/>
          <w:lang w:val="sv-SE"/>
        </w:rPr>
        <w:t>31</w:t>
      </w:r>
      <w:r>
        <w:rPr>
          <w:rFonts w:ascii="Georgia" w:eastAsia="Times New Roman" w:hAnsi="Georgia" w:cs="Times New Roman"/>
          <w:b/>
          <w:sz w:val="28"/>
          <w:szCs w:val="28"/>
          <w:lang w:val="sv-SE"/>
        </w:rPr>
        <w:t>.3.201</w:t>
      </w:r>
      <w:r>
        <w:rPr>
          <w:rFonts w:ascii="Georgia" w:eastAsia="Times New Roman" w:hAnsi="Georgia" w:cs="Times New Roman"/>
          <w:b/>
          <w:sz w:val="28"/>
          <w:szCs w:val="28"/>
          <w:lang w:val="sv-SE"/>
        </w:rPr>
        <w:t>9</w:t>
      </w:r>
    </w:p>
    <w:p w:rsidR="004A7BF6" w:rsidRPr="008858AE" w:rsidRDefault="004A7BF6" w:rsidP="004A7BF6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8858AE">
        <w:rPr>
          <w:rFonts w:ascii="Georgia" w:eastAsia="Times New Roman" w:hAnsi="Georgia" w:cs="Times New Roman"/>
          <w:sz w:val="28"/>
          <w:szCs w:val="28"/>
        </w:rPr>
        <w:t>Svenska Semesterförbundet</w:t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c/o Folkhälsan Välfärd</w:t>
      </w:r>
      <w:r w:rsidRPr="00854384">
        <w:rPr>
          <w:rFonts w:ascii="Georgia" w:eastAsia="Times New Roman" w:hAnsi="Georgia" w:cs="Times New Roman"/>
          <w:sz w:val="28"/>
          <w:szCs w:val="28"/>
        </w:rPr>
        <w:t xml:space="preserve"> Ab</w:t>
      </w:r>
    </w:p>
    <w:p w:rsidR="004A7BF6" w:rsidRPr="00854384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8858AE">
        <w:rPr>
          <w:rFonts w:ascii="Georgia" w:eastAsia="Times New Roman" w:hAnsi="Georgia" w:cs="Times New Roman"/>
          <w:sz w:val="28"/>
          <w:szCs w:val="28"/>
        </w:rPr>
        <w:t>Susanna Stenman</w:t>
      </w:r>
    </w:p>
    <w:p w:rsidR="004A7BF6" w:rsidRPr="00854384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854384">
        <w:rPr>
          <w:rFonts w:ascii="Georgia" w:eastAsia="Times New Roman" w:hAnsi="Georgia" w:cs="Times New Roman"/>
          <w:sz w:val="28"/>
          <w:szCs w:val="28"/>
        </w:rPr>
        <w:t>Raseborgsvägen 10</w:t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854384">
        <w:rPr>
          <w:rFonts w:ascii="Georgia" w:eastAsia="Times New Roman" w:hAnsi="Georgia" w:cs="Times New Roman"/>
          <w:sz w:val="28"/>
          <w:szCs w:val="28"/>
        </w:rPr>
        <w:t>10600 Ekenäs</w:t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8858AE">
        <w:rPr>
          <w:rFonts w:ascii="Georgia" w:eastAsia="Times New Roman" w:hAnsi="Georgia" w:cs="Times New Roman"/>
          <w:sz w:val="28"/>
          <w:szCs w:val="28"/>
        </w:rPr>
        <w:t>tfn: 050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8858AE">
        <w:rPr>
          <w:rFonts w:ascii="Georgia" w:eastAsia="Times New Roman" w:hAnsi="Georgia" w:cs="Times New Roman"/>
          <w:sz w:val="28"/>
          <w:szCs w:val="28"/>
        </w:rPr>
        <w:t>304 7642</w:t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hyperlink r:id="rId4" w:history="1">
        <w:r w:rsidRPr="00E130B6">
          <w:rPr>
            <w:rStyle w:val="Hyperlnk"/>
            <w:sz w:val="28"/>
            <w:szCs w:val="28"/>
          </w:rPr>
          <w:t>http://</w:t>
        </w:r>
        <w:r w:rsidRPr="00A261E5">
          <w:rPr>
            <w:rStyle w:val="Hyperlnk"/>
            <w:rFonts w:ascii="Georgia" w:eastAsia="Times New Roman" w:hAnsi="Georgia" w:cs="Times New Roman"/>
            <w:sz w:val="28"/>
            <w:szCs w:val="28"/>
          </w:rPr>
          <w:t>www.semester.fi</w:t>
        </w:r>
      </w:hyperlink>
      <w:r>
        <w:rPr>
          <w:rFonts w:ascii="Georgia" w:eastAsia="Times New Roman" w:hAnsi="Georgia" w:cs="Times New Roman"/>
          <w:sz w:val="28"/>
          <w:szCs w:val="28"/>
        </w:rPr>
        <w:t xml:space="preserve"> (elektronisk blankett)</w:t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>
        <w:rPr>
          <w:rFonts w:ascii="Georgia" w:eastAsia="Times New Roman" w:hAnsi="Georgia" w:cs="Times New Roman"/>
          <w:sz w:val="28"/>
          <w:szCs w:val="28"/>
          <w:lang w:val="sv-SE"/>
        </w:rPr>
        <w:t>A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nsökan bör fyllas i noggrant, skriv hellre för mycket än för lite.</w:t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</w:p>
    <w:p w:rsidR="004A7BF6" w:rsidRPr="008858AE" w:rsidRDefault="004A7BF6" w:rsidP="004A7BF6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b/>
          <w:sz w:val="28"/>
          <w:szCs w:val="28"/>
          <w:lang w:val="sv-SE"/>
        </w:rPr>
        <w:t>Förfrågningar</w:t>
      </w:r>
    </w:p>
    <w:p w:rsidR="004A7BF6" w:rsidRPr="008858AE" w:rsidRDefault="004A7BF6" w:rsidP="004A7BF6">
      <w:pPr>
        <w:keepNext/>
        <w:spacing w:after="0" w:line="240" w:lineRule="auto"/>
        <w:outlineLvl w:val="1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Folkhälsan</w:t>
      </w:r>
    </w:p>
    <w:p w:rsidR="004A7BF6" w:rsidRPr="008858AE" w:rsidRDefault="004A7BF6" w:rsidP="004A7BF6">
      <w:pPr>
        <w:keepNext/>
        <w:spacing w:after="0" w:line="240" w:lineRule="auto"/>
        <w:outlineLvl w:val="1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Nyland, 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>Jonna Skand</w:t>
      </w:r>
    </w:p>
    <w:p w:rsidR="004A7BF6" w:rsidRP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4A7BF6">
        <w:rPr>
          <w:rFonts w:ascii="Georgia" w:eastAsia="Times New Roman" w:hAnsi="Georgia" w:cs="Times New Roman"/>
          <w:sz w:val="28"/>
          <w:szCs w:val="28"/>
        </w:rPr>
        <w:t xml:space="preserve">e-post: </w:t>
      </w:r>
      <w:hyperlink r:id="rId5" w:history="1">
        <w:r w:rsidRPr="004A7BF6">
          <w:rPr>
            <w:rStyle w:val="Hyperlnk"/>
            <w:rFonts w:ascii="Georgia" w:eastAsia="Times New Roman" w:hAnsi="Georgia" w:cs="Times New Roman"/>
            <w:sz w:val="28"/>
            <w:szCs w:val="28"/>
          </w:rPr>
          <w:t>jonna.skand@folkhalsan.fi</w:t>
        </w:r>
      </w:hyperlink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tfn: 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>046 810 5037</w:t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Åboland, Eva Björkqvist</w:t>
      </w:r>
    </w:p>
    <w:p w:rsidR="004A7BF6" w:rsidRPr="00364294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19B8">
        <w:rPr>
          <w:rFonts w:ascii="Georgia" w:eastAsia="Times New Roman" w:hAnsi="Georgia" w:cs="Times New Roman"/>
          <w:sz w:val="28"/>
          <w:szCs w:val="28"/>
        </w:rPr>
        <w:t xml:space="preserve">e-post: </w:t>
      </w:r>
      <w:hyperlink r:id="rId6" w:history="1">
        <w:r w:rsidRPr="005419B8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eva.bjorkqvist@folkh</w:t>
        </w:r>
        <w:r w:rsidRPr="0036429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alsan.fi</w:t>
        </w:r>
      </w:hyperlink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tfn: 040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516 5679</w:t>
      </w:r>
      <w:r w:rsidRPr="00A64C9F"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Österbotten, 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>Pia Nabb</w:t>
      </w:r>
    </w:p>
    <w:p w:rsidR="004A7BF6" w:rsidRP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4A7BF6">
        <w:rPr>
          <w:rFonts w:ascii="Georgia" w:eastAsia="Times New Roman" w:hAnsi="Georgia" w:cs="Times New Roman"/>
          <w:sz w:val="28"/>
          <w:szCs w:val="28"/>
        </w:rPr>
        <w:t xml:space="preserve">e-post: </w:t>
      </w:r>
      <w:hyperlink r:id="rId7" w:history="1">
        <w:r w:rsidRPr="004A7BF6">
          <w:rPr>
            <w:rStyle w:val="Hyperlnk"/>
            <w:rFonts w:ascii="Georgia" w:eastAsia="Times New Roman" w:hAnsi="Georgia" w:cs="Times New Roman"/>
            <w:sz w:val="28"/>
            <w:szCs w:val="28"/>
          </w:rPr>
          <w:t>pia.nabb@folkhalsan.fi</w:t>
        </w:r>
      </w:hyperlink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tfn: 050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542 8175</w:t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Pr="008858AE" w:rsidRDefault="004A7BF6" w:rsidP="004A7BF6">
      <w:pPr>
        <w:spacing w:after="0" w:line="240" w:lineRule="auto"/>
        <w:ind w:left="3912" w:firstLine="1304"/>
        <w:rPr>
          <w:rFonts w:ascii="Georgia" w:eastAsia="Times New Roman" w:hAnsi="Georgia" w:cs="Times New Roman"/>
          <w:b/>
          <w:color w:val="000000"/>
          <w:sz w:val="28"/>
          <w:szCs w:val="28"/>
          <w:lang w:val="sv-SE"/>
        </w:rPr>
      </w:pPr>
      <w:r>
        <w:rPr>
          <w:noProof/>
          <w:lang w:eastAsia="sv-FI"/>
        </w:rPr>
        <w:drawing>
          <wp:inline distT="0" distB="0" distL="0" distR="0" wp14:anchorId="6C57FF05" wp14:editId="06DF6306">
            <wp:extent cx="883920" cy="883920"/>
            <wp:effectExtent l="0" t="0" r="0" b="0"/>
            <wp:docPr id="3" name="Bildobjekt 3" descr="C:\Users\joska\Desktop\STM_tukee_Veikkauksen_tuotoilla_Sininen_RGB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ka\Desktop\STM_tukee_Veikkauksen_tuotoilla_Sininen_RGB_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val="sv-SE"/>
        </w:rPr>
      </w:pP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  <w:lang w:val="sv-SE"/>
        </w:rPr>
      </w:pPr>
    </w:p>
    <w:p w:rsidR="004A7BF6" w:rsidRPr="008858AE" w:rsidRDefault="004A7BF6" w:rsidP="004A7BF6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20"/>
          <w:sz w:val="54"/>
          <w:szCs w:val="20"/>
          <w:lang w:val="sv-SE"/>
        </w:rPr>
      </w:pPr>
      <w:r w:rsidRPr="008858AE">
        <w:rPr>
          <w:rFonts w:ascii="Georgia" w:eastAsia="Times New Roman" w:hAnsi="Georgia" w:cs="Times New Roman"/>
          <w:b/>
          <w:spacing w:val="20"/>
          <w:sz w:val="54"/>
          <w:szCs w:val="20"/>
          <w:lang w:val="sv-SE"/>
        </w:rPr>
        <w:t>Semesterdagar för närståendevårdare och vårdtagare</w:t>
      </w:r>
    </w:p>
    <w:p w:rsidR="004A7BF6" w:rsidRDefault="004A7BF6" w:rsidP="004A7BF6">
      <w:pPr>
        <w:spacing w:before="600" w:after="0"/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20-24.5 2019</w:t>
      </w:r>
      <w:r>
        <w:rPr>
          <w:rFonts w:ascii="Georgia" w:eastAsia="Times New Roman" w:hAnsi="Georgia" w:cs="Times New Roman"/>
          <w:sz w:val="26"/>
          <w:szCs w:val="20"/>
        </w:rPr>
        <w:br/>
      </w:r>
      <w:r>
        <w:rPr>
          <w:rFonts w:ascii="Georgia" w:eastAsia="Times New Roman" w:hAnsi="Georgia" w:cs="Times New Roman"/>
          <w:sz w:val="28"/>
          <w:szCs w:val="28"/>
        </w:rPr>
        <w:t>Badhotell Päiväkumpu i Karislojo</w:t>
      </w:r>
    </w:p>
    <w:p w:rsidR="004A7BF6" w:rsidRPr="00852512" w:rsidRDefault="004A7BF6" w:rsidP="004A7BF6">
      <w:pPr>
        <w:spacing w:before="240"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noProof/>
          <w:sz w:val="26"/>
          <w:szCs w:val="20"/>
          <w:lang w:eastAsia="sv-FI"/>
        </w:rPr>
        <w:drawing>
          <wp:anchor distT="0" distB="0" distL="114300" distR="114300" simplePos="0" relativeHeight="251659264" behindDoc="1" locked="0" layoutInCell="1" allowOverlap="1" wp14:anchorId="42E68890" wp14:editId="2111DCAC">
            <wp:simplePos x="0" y="0"/>
            <wp:positionH relativeFrom="column">
              <wp:posOffset>567055</wp:posOffset>
            </wp:positionH>
            <wp:positionV relativeFrom="paragraph">
              <wp:posOffset>163830</wp:posOffset>
            </wp:positionV>
            <wp:extent cx="3406140" cy="153126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7131" b="81834" l="9724" r="89282"/>
                              </a14:imgEffect>
                              <a14:imgEffect>
                                <a14:colorTemperature colorTemp="8375"/>
                              </a14:imgEffect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" b="2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5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F6" w:rsidRPr="00852512" w:rsidRDefault="004A7BF6" w:rsidP="004A7BF6">
      <w:pPr>
        <w:spacing w:before="240" w:after="0" w:line="240" w:lineRule="auto"/>
        <w:jc w:val="center"/>
        <w:rPr>
          <w:rFonts w:ascii="Georgia" w:eastAsia="Times New Roman" w:hAnsi="Georgia" w:cs="Times New Roman"/>
          <w:sz w:val="26"/>
          <w:szCs w:val="20"/>
        </w:rPr>
      </w:pPr>
    </w:p>
    <w:p w:rsidR="004A7BF6" w:rsidRPr="00852512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:rsidR="004A7BF6" w:rsidRPr="00852512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:rsidR="004A7BF6" w:rsidRPr="00852512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:rsidR="004A7BF6" w:rsidRPr="00852512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:rsidR="004A7BF6" w:rsidRPr="00852512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:rsidR="004A7BF6" w:rsidRPr="00852512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:rsidR="004A7BF6" w:rsidRPr="00852512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:rsidR="004A7BF6" w:rsidRPr="00852512" w:rsidRDefault="004A7BF6" w:rsidP="004A7BF6">
      <w:pPr>
        <w:spacing w:after="0" w:line="240" w:lineRule="auto"/>
        <w:ind w:firstLine="1304"/>
        <w:rPr>
          <w:rFonts w:ascii="Georgia" w:eastAsia="Times New Roman" w:hAnsi="Georgia" w:cs="Times New Roman"/>
          <w:sz w:val="24"/>
          <w:szCs w:val="20"/>
        </w:rPr>
      </w:pPr>
      <w:r w:rsidRPr="00852512">
        <w:rPr>
          <w:rFonts w:ascii="Georgia" w:eastAsia="Times New Roman" w:hAnsi="Georgia" w:cs="Times New Roman"/>
          <w:sz w:val="24"/>
          <w:szCs w:val="20"/>
        </w:rPr>
        <w:t>Arrangörer:</w:t>
      </w:r>
      <w:r w:rsidRPr="00852512">
        <w:rPr>
          <w:rFonts w:ascii="Georgia" w:eastAsia="Times New Roman" w:hAnsi="Georgia" w:cs="Times New Roman"/>
          <w:sz w:val="24"/>
          <w:szCs w:val="20"/>
        </w:rPr>
        <w:tab/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sz w:val="24"/>
          <w:szCs w:val="20"/>
          <w:lang w:val="sv-SE"/>
        </w:rPr>
      </w:pPr>
      <w:r w:rsidRPr="00852512">
        <w:rPr>
          <w:rFonts w:ascii="Georgia" w:eastAsia="Times New Roman" w:hAnsi="Georgia" w:cs="Times New Roman"/>
          <w:sz w:val="24"/>
          <w:szCs w:val="20"/>
        </w:rPr>
        <w:tab/>
      </w:r>
      <w:r w:rsidRPr="008858AE">
        <w:rPr>
          <w:rFonts w:ascii="Georgia" w:eastAsia="Times New Roman" w:hAnsi="Georgia" w:cs="Times New Roman"/>
          <w:sz w:val="24"/>
          <w:szCs w:val="20"/>
          <w:lang w:val="sv-SE"/>
        </w:rPr>
        <w:t>Folkhälsan i Nyland, Åboland och Österbotten</w:t>
      </w:r>
    </w:p>
    <w:p w:rsidR="004A7BF6" w:rsidRPr="008858AE" w:rsidRDefault="004A7BF6" w:rsidP="004A7BF6">
      <w:pPr>
        <w:spacing w:after="0" w:line="240" w:lineRule="auto"/>
        <w:ind w:left="1304"/>
        <w:rPr>
          <w:rFonts w:ascii="Georgia" w:eastAsia="Times New Roman" w:hAnsi="Georgia" w:cs="Times New Roman"/>
          <w:sz w:val="24"/>
          <w:szCs w:val="20"/>
          <w:lang w:val="sv-SE"/>
        </w:rPr>
        <w:sectPr w:rsidR="004A7BF6" w:rsidRPr="008858AE" w:rsidSect="006408A4">
          <w:pgSz w:w="16838" w:h="11906" w:orient="landscape" w:code="9"/>
          <w:pgMar w:top="426" w:right="1440" w:bottom="709" w:left="1440" w:header="709" w:footer="709" w:gutter="0"/>
          <w:cols w:num="2" w:space="708" w:equalWidth="0">
            <w:col w:w="6619" w:space="720"/>
            <w:col w:w="6619"/>
          </w:cols>
          <w:docGrid w:linePitch="299"/>
        </w:sectPr>
      </w:pPr>
      <w:r w:rsidRPr="008858AE">
        <w:rPr>
          <w:rFonts w:ascii="Georgia" w:eastAsia="Times New Roman" w:hAnsi="Georgia" w:cs="Times New Roman"/>
          <w:sz w:val="24"/>
          <w:szCs w:val="20"/>
          <w:lang w:val="sv-SE"/>
        </w:rPr>
        <w:t>Svenska Semesterförbundet</w:t>
      </w:r>
      <w:r>
        <w:rPr>
          <w:rFonts w:ascii="Georgia" w:eastAsia="Times New Roman" w:hAnsi="Georgia" w:cs="Times New Roman"/>
          <w:sz w:val="24"/>
          <w:szCs w:val="20"/>
          <w:lang w:val="sv-SE"/>
        </w:rPr>
        <w:t xml:space="preserve"> i </w:t>
      </w:r>
      <w:r w:rsidRPr="008858AE">
        <w:rPr>
          <w:rFonts w:ascii="Georgia" w:eastAsia="Times New Roman" w:hAnsi="Georgia" w:cs="Times New Roman"/>
          <w:sz w:val="24"/>
          <w:szCs w:val="20"/>
          <w:lang w:val="sv-SE"/>
        </w:rPr>
        <w:t>samarbet</w:t>
      </w:r>
      <w:r>
        <w:rPr>
          <w:rFonts w:ascii="Georgia" w:eastAsia="Times New Roman" w:hAnsi="Georgia" w:cs="Times New Roman"/>
          <w:sz w:val="24"/>
          <w:szCs w:val="20"/>
          <w:lang w:val="sv-SE"/>
        </w:rPr>
        <w:t>e med STEA</w:t>
      </w:r>
      <w:r>
        <w:rPr>
          <w:rFonts w:ascii="Georgia" w:eastAsia="Times New Roman" w:hAnsi="Georgia" w:cs="Times New Roman"/>
          <w:sz w:val="24"/>
          <w:szCs w:val="20"/>
          <w:lang w:val="sv-SE"/>
        </w:rPr>
        <w:tab/>
      </w:r>
      <w:r>
        <w:rPr>
          <w:rFonts w:ascii="Georgia" w:eastAsia="Times New Roman" w:hAnsi="Georgia" w:cs="Times New Roman"/>
          <w:sz w:val="24"/>
          <w:szCs w:val="20"/>
          <w:lang w:val="sv-SE"/>
        </w:rPr>
        <w:tab/>
      </w:r>
      <w:r>
        <w:rPr>
          <w:rFonts w:ascii="Georgia" w:eastAsia="Times New Roman" w:hAnsi="Georgia" w:cs="Times New Roman"/>
          <w:sz w:val="24"/>
          <w:szCs w:val="20"/>
          <w:lang w:val="sv-SE"/>
        </w:rPr>
        <w:tab/>
      </w:r>
      <w:r>
        <w:rPr>
          <w:rFonts w:ascii="Georgia" w:eastAsia="Times New Roman" w:hAnsi="Georgia" w:cs="Times New Roman"/>
          <w:sz w:val="24"/>
          <w:szCs w:val="20"/>
          <w:lang w:val="sv-SE"/>
        </w:rPr>
        <w:tab/>
      </w:r>
    </w:p>
    <w:p w:rsidR="004A7BF6" w:rsidRPr="008858AE" w:rsidRDefault="004A7BF6" w:rsidP="004A7BF6">
      <w:pPr>
        <w:spacing w:before="360" w:after="0" w:line="240" w:lineRule="auto"/>
        <w:ind w:left="2608" w:firstLine="1304"/>
        <w:rPr>
          <w:rFonts w:ascii="Georgia" w:eastAsia="Times New Roman" w:hAnsi="Georgia" w:cs="Times New Roman"/>
          <w:sz w:val="26"/>
          <w:szCs w:val="20"/>
          <w:lang w:val="sv-SE"/>
        </w:rPr>
        <w:sectPr w:rsidR="004A7BF6" w:rsidRPr="008858AE" w:rsidSect="006408A4">
          <w:pgSz w:w="16838" w:h="11906" w:orient="landscape" w:code="9"/>
          <w:pgMar w:top="426" w:right="1440" w:bottom="709" w:left="1440" w:header="709" w:footer="709" w:gutter="0"/>
          <w:cols w:num="2" w:space="708" w:equalWidth="0">
            <w:col w:w="6619" w:space="720"/>
            <w:col w:w="6619"/>
          </w:cols>
        </w:sectPr>
      </w:pP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  <w:lang w:val="sv-SE"/>
        </w:rPr>
      </w:pPr>
      <w:r>
        <w:rPr>
          <w:rFonts w:ascii="Georgia" w:eastAsia="Times New Roman" w:hAnsi="Georgia" w:cs="Times New Roman"/>
          <w:b/>
          <w:sz w:val="40"/>
          <w:szCs w:val="40"/>
          <w:lang w:val="sv-SE"/>
        </w:rPr>
        <w:tab/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  <w:lang w:val="sv-SE"/>
        </w:rPr>
      </w:pP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  <w:lang w:val="sv-SE"/>
        </w:rPr>
      </w:pPr>
      <w:r w:rsidRPr="008858AE">
        <w:rPr>
          <w:rFonts w:ascii="Georgia" w:eastAsia="Times New Roman" w:hAnsi="Georgia" w:cs="Times New Roman"/>
          <w:b/>
          <w:sz w:val="40"/>
          <w:szCs w:val="40"/>
          <w:lang w:val="sv-SE"/>
        </w:rPr>
        <w:t>Semester och resursdagar för närståendevårdarfamiljer!</w:t>
      </w:r>
    </w:p>
    <w:p w:rsidR="004A7BF6" w:rsidRPr="008858AE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Många närståendevårdare och vårdtagare lever i en krävande vardag, där man ibland glömmer bort att ta vara på varandra, sig själv och sina egna krafter. Därför önskar vi erbjuda Er fyra dygn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>s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 semester med god mat, vila, bad och tillfälle att möta andra människor som lever i en liknande livssituation.</w:t>
      </w:r>
    </w:p>
    <w:p w:rsidR="004A7BF6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>
        <w:rPr>
          <w:rFonts w:ascii="Georgia" w:eastAsia="Times New Roman" w:hAnsi="Georgia" w:cs="Times New Roman"/>
          <w:sz w:val="28"/>
          <w:szCs w:val="28"/>
          <w:lang w:val="sv-SE"/>
        </w:rPr>
        <w:t>Se</w:t>
      </w:r>
      <w:r w:rsidRPr="00A00ACD">
        <w:rPr>
          <w:rFonts w:ascii="Georgia" w:eastAsia="Times New Roman" w:hAnsi="Georgia" w:cs="Times New Roman"/>
          <w:sz w:val="28"/>
          <w:szCs w:val="28"/>
          <w:lang w:val="sv-SE"/>
        </w:rPr>
        <w:t>mesterdagar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na är </w:t>
      </w:r>
      <w:r w:rsidRPr="00A00ACD">
        <w:rPr>
          <w:rFonts w:ascii="Georgia" w:eastAsia="Times New Roman" w:hAnsi="Georgia" w:cs="Times New Roman"/>
          <w:sz w:val="28"/>
          <w:szCs w:val="28"/>
          <w:lang w:val="sv-SE"/>
        </w:rPr>
        <w:t xml:space="preserve">för 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både </w:t>
      </w:r>
      <w:r w:rsidRPr="00A00ACD">
        <w:rPr>
          <w:rFonts w:ascii="Georgia" w:eastAsia="Times New Roman" w:hAnsi="Georgia" w:cs="Times New Roman"/>
          <w:sz w:val="28"/>
          <w:szCs w:val="28"/>
          <w:lang w:val="sv-SE"/>
        </w:rPr>
        <w:t>närståendevårdare och vårdtagare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>. U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nder dagarna finns det tid för både vila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, 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motion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 inom- och utomhus, 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rekreation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 och</w:t>
      </w:r>
      <w:r w:rsidRPr="00980B30"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behandlingar. Vi ordnar 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också tillfällen för 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information och stunder för diskussion.</w:t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A64C9F"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Datum: 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ab/>
      </w:r>
      <w:r w:rsidR="005B2612">
        <w:rPr>
          <w:rFonts w:ascii="Georgia" w:eastAsia="Times New Roman" w:hAnsi="Georgia" w:cs="Times New Roman"/>
          <w:sz w:val="28"/>
          <w:szCs w:val="28"/>
          <w:lang w:val="sv-SE"/>
        </w:rPr>
        <w:t>20-24</w:t>
      </w:r>
      <w:bookmarkStart w:id="0" w:name="_GoBack"/>
      <w:bookmarkEnd w:id="0"/>
      <w:r>
        <w:rPr>
          <w:rFonts w:ascii="Georgia" w:eastAsia="Times New Roman" w:hAnsi="Georgia" w:cs="Times New Roman"/>
          <w:sz w:val="28"/>
          <w:szCs w:val="28"/>
          <w:lang w:val="sv-SE"/>
        </w:rPr>
        <w:t>.5 2019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>
        <w:rPr>
          <w:rFonts w:ascii="Georgia" w:eastAsia="Times New Roman" w:hAnsi="Georgia" w:cs="Times New Roman"/>
          <w:sz w:val="28"/>
          <w:szCs w:val="28"/>
          <w:lang w:val="sv-SE"/>
        </w:rPr>
        <w:t>Plats: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ab/>
        <w:t>Badhotell Päiväkumpu i Karislojo</w:t>
      </w: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Default="004A7BF6" w:rsidP="004A7BF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Semesterdagarna börjar på måndagen med lunch och avslutas på fredagen med lunch. </w:t>
      </w:r>
    </w:p>
    <w:p w:rsidR="004A7BF6" w:rsidRPr="008858AE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Inkvarteringen sker i dubbelrum med helpension. </w:t>
      </w:r>
    </w:p>
    <w:p w:rsidR="004A7BF6" w:rsidRPr="008858AE" w:rsidRDefault="004A7BF6" w:rsidP="004A7BF6">
      <w:pPr>
        <w:spacing w:before="24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Pr="008858AE" w:rsidRDefault="004A7BF6" w:rsidP="004A7BF6">
      <w:pPr>
        <w:spacing w:before="24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</w:p>
    <w:p w:rsidR="004A7BF6" w:rsidRPr="008858AE" w:rsidRDefault="004A7BF6" w:rsidP="004A7BF6">
      <w:pPr>
        <w:spacing w:before="12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Svenska Semesterförbundet stöder semesterdagarna genom att ersätta en del av kostnaderna för kost och logi. Ansökan riktas därför till Semesterförbundet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 och mer information ger arrangörerna, vars kontaktuppgifter finns på sista sidan eller</w:t>
      </w:r>
      <w:r w:rsidRPr="00A47535">
        <w:t xml:space="preserve"> </w:t>
      </w:r>
      <w:hyperlink r:id="rId11" w:history="1">
        <w:r w:rsidRPr="00527F71">
          <w:rPr>
            <w:rStyle w:val="Hyperlnk"/>
            <w:rFonts w:ascii="Georgia" w:eastAsia="Times New Roman" w:hAnsi="Georgia" w:cs="Times New Roman"/>
            <w:sz w:val="28"/>
            <w:szCs w:val="28"/>
            <w:lang w:val="sv-SE"/>
          </w:rPr>
          <w:t>www.folkhalsan.fi/semesterstod</w:t>
        </w:r>
      </w:hyperlink>
    </w:p>
    <w:p w:rsidR="004A7BF6" w:rsidRPr="008858AE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b/>
          <w:color w:val="000000"/>
          <w:sz w:val="28"/>
          <w:szCs w:val="28"/>
          <w:lang w:val="sv-SE"/>
        </w:rPr>
        <w:t>Kostnader</w:t>
      </w:r>
    </w:p>
    <w:p w:rsidR="004A7BF6" w:rsidRPr="00732CF6" w:rsidRDefault="004A7BF6" w:rsidP="004A7BF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>25</w:t>
      </w:r>
      <w:r w:rsidRPr="008858AE"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>-</w:t>
      </w:r>
      <w:r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 xml:space="preserve">30 € </w:t>
      </w:r>
      <w:r w:rsidRPr="008858AE"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>/person/dygn som inkluderar mat, logi, program</w:t>
      </w:r>
      <w:r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 xml:space="preserve"> och behandling</w:t>
      </w:r>
      <w:r w:rsidRPr="008858AE"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>.</w:t>
      </w:r>
    </w:p>
    <w:p w:rsidR="004A7BF6" w:rsidRPr="008858AE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b/>
          <w:color w:val="000000"/>
          <w:sz w:val="28"/>
          <w:szCs w:val="28"/>
          <w:lang w:val="sv-SE"/>
        </w:rPr>
        <w:t>Allmän information</w:t>
      </w:r>
    </w:p>
    <w:p w:rsidR="004A7BF6" w:rsidRPr="008858AE" w:rsidRDefault="004A7BF6" w:rsidP="004A7BF6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>Svenska S</w:t>
      </w:r>
      <w:r w:rsidRPr="008858AE"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 xml:space="preserve">emesterförbundet får bevilja semesterstöd till personer som inte deltagit i någon kurs eller rehabilitering under det senaste året, d.v.s.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sv-SE"/>
        </w:rPr>
        <w:t>2017.</w:t>
      </w:r>
    </w:p>
    <w:p w:rsidR="004A7BF6" w:rsidRPr="00732CF6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Folkhälsan i Nyland, Åboland och Österbotten arrangerar programmet och fungerar som ledare under dagarna. </w:t>
      </w:r>
    </w:p>
    <w:p w:rsidR="004A7BF6" w:rsidRPr="008858AE" w:rsidRDefault="004A7BF6" w:rsidP="004A7BF6">
      <w:pPr>
        <w:spacing w:before="360" w:after="0" w:line="240" w:lineRule="auto"/>
        <w:rPr>
          <w:rFonts w:ascii="Georgia" w:eastAsia="Times New Roman" w:hAnsi="Georgia" w:cs="Times New Roman"/>
          <w:sz w:val="28"/>
          <w:szCs w:val="28"/>
          <w:lang w:val="sv-SE"/>
        </w:rPr>
      </w:pP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>Alla aktiviteter</w:t>
      </w:r>
      <w:r>
        <w:rPr>
          <w:rFonts w:ascii="Georgia" w:eastAsia="Times New Roman" w:hAnsi="Georgia" w:cs="Times New Roman"/>
          <w:sz w:val="28"/>
          <w:szCs w:val="28"/>
          <w:lang w:val="sv-SE"/>
        </w:rPr>
        <w:t xml:space="preserve"> och allt program är frivilligt!</w:t>
      </w:r>
      <w:r w:rsidRPr="008858AE">
        <w:rPr>
          <w:rFonts w:ascii="Georgia" w:eastAsia="Times New Roman" w:hAnsi="Georgia" w:cs="Times New Roman"/>
          <w:sz w:val="28"/>
          <w:szCs w:val="28"/>
          <w:lang w:val="sv-SE"/>
        </w:rPr>
        <w:t xml:space="preserve"> </w:t>
      </w:r>
    </w:p>
    <w:p w:rsidR="004A7BF6" w:rsidRDefault="004A7BF6" w:rsidP="004A7BF6"/>
    <w:p w:rsidR="00C77D80" w:rsidRDefault="00C77D80"/>
    <w:sectPr w:rsidR="00C77D80" w:rsidSect="003352F6">
      <w:type w:val="continuous"/>
      <w:pgSz w:w="16838" w:h="11906" w:orient="landscape" w:code="9"/>
      <w:pgMar w:top="899" w:right="1440" w:bottom="709" w:left="1440" w:header="709" w:footer="709" w:gutter="0"/>
      <w:cols w:num="2" w:space="708" w:equalWidth="0">
        <w:col w:w="6619" w:space="720"/>
        <w:col w:w="6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F6"/>
    <w:rsid w:val="004A7BF6"/>
    <w:rsid w:val="005B2612"/>
    <w:rsid w:val="00C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400"/>
  <w15:chartTrackingRefBased/>
  <w15:docId w15:val="{FCA884D9-C921-44A4-B523-D8F1EEA7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F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7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ia.nabb@folkhalsan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bjorkqvist@folkhalsan.fi" TargetMode="External"/><Relationship Id="rId11" Type="http://schemas.openxmlformats.org/officeDocument/2006/relationships/hyperlink" Target="http://www.folkhalsan.fi/semesterstod" TargetMode="External"/><Relationship Id="rId5" Type="http://schemas.openxmlformats.org/officeDocument/2006/relationships/hyperlink" Target="mailto:jonna.skand@folkhalsan.fi" TargetMode="External"/><Relationship Id="rId10" Type="http://schemas.microsoft.com/office/2007/relationships/hdphoto" Target="media/hdphoto1.wdp"/><Relationship Id="rId4" Type="http://schemas.openxmlformats.org/officeDocument/2006/relationships/hyperlink" Target="http://www.semester.fi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Skand</dc:creator>
  <cp:keywords/>
  <dc:description/>
  <cp:lastModifiedBy>Jonna Skand</cp:lastModifiedBy>
  <cp:revision>1</cp:revision>
  <dcterms:created xsi:type="dcterms:W3CDTF">2019-01-30T07:53:00Z</dcterms:created>
  <dcterms:modified xsi:type="dcterms:W3CDTF">2019-01-30T08:04:00Z</dcterms:modified>
</cp:coreProperties>
</file>